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0B" w:rsidRPr="00C8739E" w:rsidRDefault="0001540B" w:rsidP="0001540B">
      <w:pPr>
        <w:spacing w:line="276" w:lineRule="auto"/>
        <w:ind w:left="2832" w:firstLine="7374"/>
        <w:jc w:val="both"/>
        <w:rPr>
          <w:rFonts w:ascii="Cambria" w:hAnsi="Cambria"/>
          <w:b/>
          <w:bCs/>
          <w:i/>
          <w:iCs/>
          <w:sz w:val="22"/>
          <w:szCs w:val="22"/>
        </w:rPr>
      </w:pPr>
      <w:r w:rsidRPr="00C8739E">
        <w:rPr>
          <w:rFonts w:ascii="Cambria" w:hAnsi="Cambria"/>
          <w:b/>
          <w:bCs/>
          <w:i/>
          <w:iCs/>
          <w:sz w:val="22"/>
          <w:szCs w:val="22"/>
        </w:rPr>
        <w:t>Załącznik nr</w:t>
      </w:r>
      <w:r>
        <w:rPr>
          <w:rFonts w:ascii="Cambria" w:hAnsi="Cambria"/>
          <w:b/>
          <w:bCs/>
          <w:i/>
          <w:iCs/>
          <w:sz w:val="22"/>
          <w:szCs w:val="22"/>
        </w:rPr>
        <w:t xml:space="preserve">2 </w:t>
      </w:r>
      <w:r w:rsidRPr="00C8739E">
        <w:rPr>
          <w:rFonts w:ascii="Cambria" w:hAnsi="Cambria"/>
          <w:b/>
          <w:bCs/>
          <w:i/>
          <w:iCs/>
          <w:sz w:val="22"/>
          <w:szCs w:val="22"/>
        </w:rPr>
        <w:t xml:space="preserve"> do formularza oferty</w:t>
      </w:r>
    </w:p>
    <w:p w:rsidR="0001540B" w:rsidRDefault="0001540B" w:rsidP="0001540B">
      <w:pPr>
        <w:widowControl w:val="0"/>
        <w:spacing w:line="276" w:lineRule="auto"/>
        <w:jc w:val="center"/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</w:pPr>
      <w:r w:rsidRPr="00BD4766"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>FOR</w:t>
      </w:r>
      <w:r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 xml:space="preserve">MULARZ CENOWY dla </w:t>
      </w:r>
      <w:r w:rsidRPr="0063604D"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>zadania B</w:t>
      </w:r>
    </w:p>
    <w:p w:rsidR="0001540B" w:rsidRPr="00C52DDF" w:rsidRDefault="0001540B" w:rsidP="0001540B">
      <w:pPr>
        <w:widowControl w:val="0"/>
        <w:spacing w:line="276" w:lineRule="auto"/>
        <w:jc w:val="center"/>
        <w:rPr>
          <w:rFonts w:ascii="Cambria" w:hAnsi="Cambria" w:cs="Calibri"/>
          <w:b/>
          <w:bCs/>
          <w:strike/>
          <w:kern w:val="28"/>
          <w:sz w:val="10"/>
          <w:szCs w:val="10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1536"/>
        <w:gridCol w:w="2835"/>
        <w:gridCol w:w="1843"/>
        <w:gridCol w:w="1559"/>
        <w:gridCol w:w="784"/>
        <w:gridCol w:w="992"/>
        <w:gridCol w:w="1845"/>
        <w:gridCol w:w="981"/>
        <w:gridCol w:w="988"/>
        <w:gridCol w:w="988"/>
        <w:gridCol w:w="935"/>
      </w:tblGrid>
      <w:tr w:rsidR="0001540B" w:rsidRPr="00BD4766" w:rsidTr="00CB74F5">
        <w:trPr>
          <w:trHeight w:val="1155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Lp.</w:t>
            </w:r>
          </w:p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Przedmiot badań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Zakres analiz</w:t>
            </w:r>
          </w:p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 xml:space="preserve"> </w:t>
            </w:r>
            <w:r w:rsidRPr="009E657B">
              <w:rPr>
                <w:rFonts w:ascii="Cambria" w:eastAsia="Arial" w:hAnsi="Cambria" w:cs="Calibri"/>
                <w:b/>
                <w:kern w:val="28"/>
                <w:sz w:val="20"/>
                <w:lang w:eastAsia="en-US" w:bidi="pl-PL"/>
              </w:rPr>
              <w:t xml:space="preserve"> dla załącznik nr 2</w:t>
            </w:r>
          </w:p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 xml:space="preserve">wg oznaczeń z harmonogramu 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Punkt poboru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Termin poboru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Ilość badań w roku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Uwagi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sz w:val="20"/>
              </w:rPr>
              <w:t>Koszt netto pobrania i analizy jednej próby</w:t>
            </w:r>
            <w:r w:rsidRPr="009E657B">
              <w:rPr>
                <w:rFonts w:ascii="Cambria" w:hAnsi="Cambria" w:cs="Calibri"/>
                <w:color w:val="000000"/>
                <w:sz w:val="20"/>
              </w:rPr>
              <w:t xml:space="preserve"> </w:t>
            </w:r>
          </w:p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872DD8">
              <w:rPr>
                <w:rFonts w:ascii="Cambria" w:hAnsi="Cambria" w:cs="Calibri"/>
                <w:color w:val="000000"/>
                <w:sz w:val="16"/>
                <w:szCs w:val="16"/>
              </w:rPr>
              <w:t xml:space="preserve">(cena jednostkowa w zł/szt.) 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badań netto</w:t>
            </w:r>
          </w:p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872DD8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(8=5x7)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Stawka podatku VAT (%)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podatku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badań brutto</w:t>
            </w:r>
          </w:p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872DD8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(11=8+10)</w:t>
            </w:r>
          </w:p>
        </w:tc>
      </w:tr>
      <w:tr w:rsidR="0001540B" w:rsidRPr="00BD4766" w:rsidTr="00CB74F5">
        <w:trPr>
          <w:trHeight w:val="252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sz w:val="20"/>
              </w:rPr>
              <w:t>7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</w:rPr>
              <w:t>11</w:t>
            </w:r>
          </w:p>
        </w:tc>
      </w:tr>
      <w:tr w:rsidR="0001540B" w:rsidRPr="00BD4766" w:rsidTr="00CB74F5">
        <w:trPr>
          <w:trHeight w:val="4436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/>
                <w:b/>
                <w:bCs/>
                <w:sz w:val="20"/>
              </w:rPr>
              <w:t>Analiza próbki osadu ściekowego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1540B" w:rsidRDefault="0001540B" w:rsidP="00CB74F5">
            <w:pPr>
              <w:spacing w:line="276" w:lineRule="auto"/>
              <w:ind w:hanging="167"/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631C47">
              <w:rPr>
                <w:rFonts w:ascii="Cambria" w:hAnsi="Cambria"/>
                <w:sz w:val="18"/>
                <w:szCs w:val="18"/>
              </w:rPr>
              <w:t>pH</w:t>
            </w:r>
            <w:proofErr w:type="spellEnd"/>
            <w:r w:rsidRPr="00631C47">
              <w:rPr>
                <w:rFonts w:ascii="Cambria" w:hAnsi="Cambria"/>
                <w:sz w:val="18"/>
                <w:szCs w:val="18"/>
              </w:rPr>
              <w:t xml:space="preserve"> , sucha masa, substancja organiczna, zawartość azotu amonowego , zawartość azotu ogólnego , fosfor ogólny , zawartość wapnia , zawartość magnezu , ołów, kadm , rtęć , nikiel, cynk, miedź , chrom , obecność bakterii chorobotwórczych z rodzaju Salmonella, liczba żywych jaj pasożytów jelitowych </w:t>
            </w:r>
            <w:proofErr w:type="spellStart"/>
            <w:r w:rsidRPr="00631C47">
              <w:rPr>
                <w:rFonts w:ascii="Cambria" w:hAnsi="Cambria"/>
                <w:sz w:val="18"/>
                <w:szCs w:val="18"/>
              </w:rPr>
              <w:t>Ascaris</w:t>
            </w:r>
            <w:proofErr w:type="spellEnd"/>
            <w:r w:rsidRPr="00631C47">
              <w:rPr>
                <w:rFonts w:ascii="Cambria" w:hAnsi="Cambria"/>
                <w:sz w:val="18"/>
                <w:szCs w:val="18"/>
              </w:rPr>
              <w:t xml:space="preserve"> sp. , liczba żywych jaj pasożytów jelitowych </w:t>
            </w:r>
            <w:proofErr w:type="spellStart"/>
            <w:r w:rsidRPr="00631C47">
              <w:rPr>
                <w:rFonts w:ascii="Cambria" w:hAnsi="Cambria"/>
                <w:sz w:val="18"/>
                <w:szCs w:val="18"/>
              </w:rPr>
              <w:t>Trichuris</w:t>
            </w:r>
            <w:proofErr w:type="spellEnd"/>
            <w:r w:rsidRPr="00631C47">
              <w:rPr>
                <w:rFonts w:ascii="Cambria" w:hAnsi="Cambria"/>
                <w:sz w:val="18"/>
                <w:szCs w:val="18"/>
              </w:rPr>
              <w:t xml:space="preserve"> sp. , liczba żywych jaj pasożytów jelitowych </w:t>
            </w:r>
            <w:proofErr w:type="spellStart"/>
            <w:r w:rsidRPr="00631C47">
              <w:rPr>
                <w:rFonts w:ascii="Cambria" w:hAnsi="Cambria"/>
                <w:sz w:val="18"/>
                <w:szCs w:val="18"/>
              </w:rPr>
              <w:t>Toxocara</w:t>
            </w:r>
            <w:proofErr w:type="spellEnd"/>
            <w:r w:rsidRPr="00631C47">
              <w:rPr>
                <w:rFonts w:ascii="Cambria" w:hAnsi="Cambria"/>
                <w:sz w:val="18"/>
                <w:szCs w:val="18"/>
              </w:rPr>
              <w:t xml:space="preserve"> sp. , opinia o przydatności osadu.</w:t>
            </w:r>
          </w:p>
          <w:p w:rsidR="0001540B" w:rsidRPr="00631C47" w:rsidRDefault="0001540B" w:rsidP="00CB74F5">
            <w:pPr>
              <w:spacing w:line="276" w:lineRule="auto"/>
              <w:ind w:hanging="167"/>
              <w:jc w:val="center"/>
              <w:rPr>
                <w:rFonts w:ascii="Cambria" w:hAnsi="Cambria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A570D">
              <w:rPr>
                <w:rFonts w:ascii="Cambria" w:hAnsi="Cambria"/>
                <w:sz w:val="20"/>
              </w:rPr>
              <w:t xml:space="preserve">Oczyszczalnia Ścieków, ul. Podwale 3, 39 – 400 Tarnobrzeg </w:t>
            </w:r>
          </w:p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</w:p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Plac składowy osadu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styczeń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maj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wrzesień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grudzień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10"/>
                <w:szCs w:val="10"/>
                <w:lang w:eastAsia="en-US"/>
              </w:rPr>
            </w:pP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color w:val="000000"/>
                <w:sz w:val="20"/>
                <w:lang w:eastAsia="en-US"/>
              </w:rPr>
              <w:t>2024-2026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Z poborem prób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</w:tr>
      <w:tr w:rsidR="0001540B" w:rsidRPr="00BD4766" w:rsidTr="00CB74F5">
        <w:trPr>
          <w:trHeight w:val="2283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</w:tcPr>
          <w:p w:rsidR="0001540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/>
                <w:b/>
                <w:bCs/>
                <w:sz w:val="20"/>
              </w:rPr>
              <w:t>Analiza składu wód podziemnych z  piezometrów – 4 szt</w:t>
            </w:r>
            <w:r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.</w:t>
            </w:r>
          </w:p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18"/>
                <w:szCs w:val="18"/>
                <w:lang w:eastAsia="en-US"/>
              </w:rPr>
            </w:pPr>
            <w:r w:rsidRPr="00FE1DB7">
              <w:rPr>
                <w:rFonts w:ascii="Cambria" w:hAnsi="Cambria"/>
                <w:sz w:val="18"/>
                <w:szCs w:val="18"/>
              </w:rPr>
              <w:t>pomiar  rzędnej zwierciadła wód poniżej kryzy , BZT</w:t>
            </w:r>
            <w:r w:rsidRPr="00FE1DB7">
              <w:rPr>
                <w:rFonts w:ascii="Cambria" w:hAnsi="Cambria"/>
                <w:sz w:val="18"/>
                <w:szCs w:val="18"/>
                <w:vertAlign w:val="subscript"/>
              </w:rPr>
              <w:t>5</w:t>
            </w:r>
            <w:r w:rsidRPr="00FE1DB7">
              <w:rPr>
                <w:rFonts w:ascii="Cambria" w:hAnsi="Cambria"/>
                <w:sz w:val="18"/>
                <w:szCs w:val="18"/>
              </w:rPr>
              <w:t xml:space="preserve"> , </w:t>
            </w:r>
            <w:proofErr w:type="spellStart"/>
            <w:r w:rsidRPr="00FE1DB7">
              <w:rPr>
                <w:rFonts w:ascii="Cambria" w:hAnsi="Cambria"/>
                <w:sz w:val="18"/>
                <w:szCs w:val="18"/>
              </w:rPr>
              <w:t>ChZT</w:t>
            </w:r>
            <w:proofErr w:type="spellEnd"/>
            <w:r w:rsidRPr="00FE1DB7">
              <w:rPr>
                <w:rFonts w:ascii="Cambria" w:hAnsi="Cambria"/>
                <w:sz w:val="18"/>
                <w:szCs w:val="18"/>
              </w:rPr>
              <w:t xml:space="preserve"> ,fosfor ogólny , azot amonowy , azot ogólny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Teren oczyszczalni ścieków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Marzec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czerwiec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wrzesień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grudzień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10"/>
                <w:szCs w:val="10"/>
                <w:lang w:eastAsia="en-US"/>
              </w:rPr>
            </w:pP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color w:val="000000"/>
                <w:sz w:val="20"/>
                <w:lang w:eastAsia="en-US"/>
              </w:rPr>
              <w:t>2024-2026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16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Razem 16 prób z poborem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</w:tr>
      <w:tr w:rsidR="0001540B" w:rsidRPr="00BD4766" w:rsidTr="00CB74F5">
        <w:trPr>
          <w:trHeight w:val="556"/>
        </w:trPr>
        <w:tc>
          <w:tcPr>
            <w:tcW w:w="444" w:type="dxa"/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lastRenderedPageBreak/>
              <w:t>3</w:t>
            </w:r>
          </w:p>
        </w:tc>
        <w:tc>
          <w:tcPr>
            <w:tcW w:w="1536" w:type="dxa"/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9E657B">
              <w:rPr>
                <w:rFonts w:ascii="Cambria" w:hAnsi="Cambria"/>
                <w:b/>
                <w:bCs/>
                <w:sz w:val="20"/>
              </w:rPr>
              <w:t>Analiza ścieków oczyszczonych</w:t>
            </w:r>
          </w:p>
        </w:tc>
        <w:tc>
          <w:tcPr>
            <w:tcW w:w="2835" w:type="dxa"/>
            <w:shd w:val="clear" w:color="auto" w:fill="auto"/>
          </w:tcPr>
          <w:p w:rsidR="0001540B" w:rsidRDefault="0001540B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CA570D">
              <w:rPr>
                <w:rFonts w:ascii="Cambria" w:hAnsi="Cambria"/>
                <w:sz w:val="18"/>
                <w:szCs w:val="18"/>
              </w:rPr>
              <w:t>chlorki , siarczany , metale ciężkie : ołów, kadm, miedź , cynk , chrom , rtęć , nikiel , arsen ,antymon , bar, molibden, selen, fluorki, indeks fenolowy, substancje ekstrahujące się eterem naftowym, węglowodory ropopochodne, srebro , wanad</w:t>
            </w:r>
          </w:p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Koryto odpływowe</w:t>
            </w:r>
          </w:p>
        </w:tc>
        <w:tc>
          <w:tcPr>
            <w:tcW w:w="1559" w:type="dxa"/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styczeń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marzec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maj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lipiec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wrzesień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20"/>
                <w:lang w:eastAsia="en-US"/>
              </w:rPr>
            </w:pPr>
            <w:r w:rsidRPr="005068F3">
              <w:rPr>
                <w:rFonts w:ascii="Cambria" w:eastAsia="Calibri" w:hAnsi="Cambria"/>
                <w:sz w:val="20"/>
                <w:lang w:eastAsia="en-US"/>
              </w:rPr>
              <w:t>listopad</w:t>
            </w: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eastAsia="Calibri" w:hAnsi="Cambria"/>
                <w:sz w:val="10"/>
                <w:szCs w:val="10"/>
                <w:lang w:eastAsia="en-US"/>
              </w:rPr>
            </w:pPr>
          </w:p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color w:val="000000"/>
                <w:sz w:val="20"/>
                <w:lang w:eastAsia="en-US"/>
              </w:rPr>
              <w:t>2024-2026</w:t>
            </w:r>
          </w:p>
        </w:tc>
        <w:tc>
          <w:tcPr>
            <w:tcW w:w="784" w:type="dxa"/>
            <w:shd w:val="clear" w:color="auto" w:fill="auto"/>
          </w:tcPr>
          <w:p w:rsidR="0001540B" w:rsidRPr="005068F3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5068F3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Próbka  średniodobowa</w:t>
            </w:r>
          </w:p>
        </w:tc>
        <w:tc>
          <w:tcPr>
            <w:tcW w:w="184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1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3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</w:tr>
      <w:tr w:rsidR="0001540B" w:rsidRPr="00BD4766" w:rsidTr="00CB74F5">
        <w:trPr>
          <w:trHeight w:val="1643"/>
        </w:trPr>
        <w:tc>
          <w:tcPr>
            <w:tcW w:w="444" w:type="dxa"/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9E657B"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  <w:t>4</w:t>
            </w:r>
          </w:p>
        </w:tc>
        <w:tc>
          <w:tcPr>
            <w:tcW w:w="1536" w:type="dxa"/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9E657B">
              <w:rPr>
                <w:rFonts w:ascii="Cambria" w:hAnsi="Cambria"/>
                <w:b/>
                <w:bCs/>
                <w:sz w:val="20"/>
              </w:rPr>
              <w:t>Ściek podczyszczony</w:t>
            </w:r>
          </w:p>
        </w:tc>
        <w:tc>
          <w:tcPr>
            <w:tcW w:w="2835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18"/>
                <w:szCs w:val="18"/>
                <w:lang w:eastAsia="en-US"/>
              </w:rPr>
            </w:pPr>
            <w:r w:rsidRPr="00CA570D">
              <w:rPr>
                <w:rFonts w:ascii="Cambria" w:hAnsi="Cambria"/>
                <w:sz w:val="18"/>
                <w:szCs w:val="18"/>
              </w:rPr>
              <w:t>Rtęć, siarczany, chlorki, indeks fenolowy, srebro,, arsen, kadm, chrom, miedź ,nikiel ,ołów, wanad, cynk</w:t>
            </w:r>
          </w:p>
        </w:tc>
        <w:tc>
          <w:tcPr>
            <w:tcW w:w="1843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 xml:space="preserve">Komora odpływowa z </w:t>
            </w:r>
            <w:bookmarkStart w:id="0" w:name="_GoBack"/>
            <w:bookmarkEnd w:id="0"/>
            <w:r w:rsidRPr="00CA570D">
              <w:rPr>
                <w:rFonts w:ascii="Cambria" w:hAnsi="Cambria"/>
                <w:sz w:val="20"/>
              </w:rPr>
              <w:t>przelewu burzowego</w:t>
            </w:r>
          </w:p>
        </w:tc>
        <w:tc>
          <w:tcPr>
            <w:tcW w:w="1559" w:type="dxa"/>
            <w:shd w:val="clear" w:color="auto" w:fill="auto"/>
          </w:tcPr>
          <w:p w:rsidR="0001540B" w:rsidRDefault="0001540B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A570D">
              <w:rPr>
                <w:rFonts w:ascii="Cambria" w:hAnsi="Cambria"/>
                <w:sz w:val="20"/>
              </w:rPr>
              <w:t>2 x razy w czasie działania przelewu burzowego ( po 1 próbie na półrocze)</w:t>
            </w:r>
          </w:p>
          <w:p w:rsidR="0001540B" w:rsidRPr="00B86AF5" w:rsidRDefault="0001540B" w:rsidP="00CB74F5">
            <w:pPr>
              <w:spacing w:line="276" w:lineRule="auto"/>
              <w:jc w:val="center"/>
              <w:rPr>
                <w:rFonts w:ascii="Cambria" w:hAnsi="Cambria"/>
                <w:sz w:val="10"/>
                <w:szCs w:val="10"/>
              </w:rPr>
            </w:pPr>
          </w:p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2024</w:t>
            </w:r>
            <w:r>
              <w:rPr>
                <w:rFonts w:ascii="Cambria" w:hAnsi="Cambria" w:cs="Calibri"/>
                <w:color w:val="000000"/>
                <w:sz w:val="20"/>
                <w:lang w:eastAsia="en-US"/>
              </w:rPr>
              <w:t>-2026</w:t>
            </w:r>
          </w:p>
        </w:tc>
        <w:tc>
          <w:tcPr>
            <w:tcW w:w="784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CA570D"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>Próbka jednorazowa</w:t>
            </w:r>
          </w:p>
        </w:tc>
        <w:tc>
          <w:tcPr>
            <w:tcW w:w="184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1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3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</w:tr>
      <w:tr w:rsidR="0001540B" w:rsidRPr="00BD4766" w:rsidTr="00CB74F5">
        <w:trPr>
          <w:trHeight w:val="1263"/>
        </w:trPr>
        <w:tc>
          <w:tcPr>
            <w:tcW w:w="444" w:type="dxa"/>
            <w:shd w:val="clear" w:color="auto" w:fill="auto"/>
          </w:tcPr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9E657B">
              <w:rPr>
                <w:rFonts w:ascii="Cambria" w:hAnsi="Cambria" w:cs="Calibri"/>
                <w:b/>
                <w:bCs/>
                <w:sz w:val="20"/>
                <w:lang w:eastAsia="en-US"/>
              </w:rPr>
              <w:t>5</w:t>
            </w:r>
          </w:p>
        </w:tc>
        <w:tc>
          <w:tcPr>
            <w:tcW w:w="1536" w:type="dxa"/>
            <w:shd w:val="clear" w:color="auto" w:fill="auto"/>
          </w:tcPr>
          <w:p w:rsidR="0001540B" w:rsidRDefault="0001540B" w:rsidP="00CB74F5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9E657B">
              <w:rPr>
                <w:rFonts w:ascii="Cambria" w:hAnsi="Cambria"/>
                <w:b/>
                <w:bCs/>
                <w:sz w:val="20"/>
              </w:rPr>
              <w:t>Badanie gruntu przed dawkowaniem osadu –ok. 10 prób</w:t>
            </w:r>
          </w:p>
          <w:p w:rsidR="0001540B" w:rsidRPr="009E657B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01540B" w:rsidRPr="00CA570D" w:rsidRDefault="0001540B" w:rsidP="00CB74F5">
            <w:pPr>
              <w:pStyle w:val="Akapitzlist"/>
              <w:spacing w:line="276" w:lineRule="auto"/>
              <w:ind w:left="0"/>
              <w:jc w:val="center"/>
              <w:rPr>
                <w:rFonts w:ascii="Cambria" w:hAnsi="Cambria" w:cs="Calibri"/>
                <w:sz w:val="18"/>
                <w:szCs w:val="18"/>
                <w:lang w:eastAsia="en-US"/>
              </w:rPr>
            </w:pPr>
            <w:r w:rsidRPr="00CA570D">
              <w:rPr>
                <w:rFonts w:ascii="Cambria" w:hAnsi="Cambria"/>
                <w:sz w:val="18"/>
                <w:szCs w:val="18"/>
              </w:rPr>
              <w:t xml:space="preserve">fosfor przyswajalny, odczyn </w:t>
            </w:r>
            <w:proofErr w:type="spellStart"/>
            <w:r w:rsidRPr="00CA570D">
              <w:rPr>
                <w:rFonts w:ascii="Cambria" w:hAnsi="Cambria"/>
                <w:sz w:val="18"/>
                <w:szCs w:val="18"/>
              </w:rPr>
              <w:t>pH</w:t>
            </w:r>
            <w:proofErr w:type="spellEnd"/>
            <w:r w:rsidRPr="00CA570D">
              <w:rPr>
                <w:rFonts w:ascii="Cambria" w:hAnsi="Cambria"/>
                <w:sz w:val="18"/>
                <w:szCs w:val="18"/>
              </w:rPr>
              <w:t>, kadm , miedź, nikiel, ołów, cynk, rtęć, chrom</w:t>
            </w:r>
          </w:p>
        </w:tc>
        <w:tc>
          <w:tcPr>
            <w:tcW w:w="1843" w:type="dxa"/>
            <w:shd w:val="clear" w:color="auto" w:fill="auto"/>
            <w:noWrap/>
          </w:tcPr>
          <w:p w:rsidR="0001540B" w:rsidRPr="00CA570D" w:rsidRDefault="0001540B" w:rsidP="00CB74F5">
            <w:pPr>
              <w:pStyle w:val="Akapitzlist"/>
              <w:spacing w:line="276" w:lineRule="auto"/>
              <w:rPr>
                <w:rFonts w:ascii="Cambria" w:hAnsi="Cambria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  <w:lang w:eastAsia="en-US"/>
              </w:rPr>
            </w:pPr>
          </w:p>
        </w:tc>
        <w:tc>
          <w:tcPr>
            <w:tcW w:w="1776" w:type="dxa"/>
            <w:gridSpan w:val="2"/>
            <w:shd w:val="clear" w:color="auto" w:fill="auto"/>
            <w:noWrap/>
          </w:tcPr>
          <w:p w:rsidR="0001540B" w:rsidRPr="00CA570D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A570D">
              <w:rPr>
                <w:rFonts w:ascii="Cambria" w:hAnsi="Cambria"/>
                <w:sz w:val="20"/>
              </w:rPr>
              <w:t xml:space="preserve">Z poborem prób </w:t>
            </w:r>
            <w:r>
              <w:rPr>
                <w:rFonts w:ascii="Cambria" w:hAnsi="Cambria"/>
                <w:sz w:val="20"/>
              </w:rPr>
              <w:t>w</w:t>
            </w:r>
            <w:r w:rsidRPr="00CA570D">
              <w:rPr>
                <w:rFonts w:ascii="Cambria" w:hAnsi="Cambria"/>
                <w:sz w:val="20"/>
              </w:rPr>
              <w:t>edług potrzeb na telefon lub e-maila</w:t>
            </w:r>
          </w:p>
        </w:tc>
        <w:tc>
          <w:tcPr>
            <w:tcW w:w="184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1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88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  <w:tc>
          <w:tcPr>
            <w:tcW w:w="935" w:type="dxa"/>
            <w:shd w:val="clear" w:color="auto" w:fill="auto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</w:rPr>
            </w:pPr>
          </w:p>
        </w:tc>
      </w:tr>
      <w:tr w:rsidR="0001540B" w:rsidRPr="00BD4766" w:rsidTr="00CB74F5">
        <w:trPr>
          <w:trHeight w:val="567"/>
        </w:trPr>
        <w:tc>
          <w:tcPr>
            <w:tcW w:w="9993" w:type="dxa"/>
            <w:gridSpan w:val="7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lang w:eastAsia="en-US"/>
              </w:rPr>
            </w:pPr>
            <w:r w:rsidRPr="00872DD8">
              <w:rPr>
                <w:rFonts w:ascii="Cambria" w:hAnsi="Cambria" w:cs="Calibri"/>
                <w:b/>
                <w:lang w:eastAsia="en-US"/>
              </w:rPr>
              <w:t>OGÓŁEM</w:t>
            </w:r>
          </w:p>
        </w:tc>
        <w:tc>
          <w:tcPr>
            <w:tcW w:w="1845" w:type="dxa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lang w:eastAsia="en-US"/>
              </w:rPr>
            </w:pPr>
          </w:p>
        </w:tc>
        <w:tc>
          <w:tcPr>
            <w:tcW w:w="981" w:type="dxa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</w:p>
        </w:tc>
        <w:tc>
          <w:tcPr>
            <w:tcW w:w="988" w:type="dxa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</w:p>
        </w:tc>
        <w:tc>
          <w:tcPr>
            <w:tcW w:w="988" w:type="dxa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</w:p>
        </w:tc>
        <w:tc>
          <w:tcPr>
            <w:tcW w:w="935" w:type="dxa"/>
            <w:shd w:val="clear" w:color="auto" w:fill="D5DCE4"/>
            <w:vAlign w:val="bottom"/>
          </w:tcPr>
          <w:p w:rsidR="0001540B" w:rsidRPr="00872DD8" w:rsidRDefault="0001540B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lang w:eastAsia="en-US"/>
              </w:rPr>
            </w:pPr>
          </w:p>
        </w:tc>
      </w:tr>
    </w:tbl>
    <w:p w:rsidR="00EC4725" w:rsidRDefault="00EC4725"/>
    <w:sectPr w:rsidR="00EC4725" w:rsidSect="000154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0B"/>
    <w:rsid w:val="0001540B"/>
    <w:rsid w:val="005068F3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CD624-26F8-4DDE-9F68-F8E9329B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540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1540B"/>
    <w:pPr>
      <w:overflowPunct/>
      <w:autoSpaceDE/>
      <w:autoSpaceDN/>
      <w:adjustRightInd/>
      <w:ind w:left="720"/>
      <w:contextualSpacing/>
      <w:textAlignment w:val="auto"/>
    </w:pPr>
    <w:rPr>
      <w:szCs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01540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68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8F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cp:lastPrinted>2023-12-07T09:45:00Z</cp:lastPrinted>
  <dcterms:created xsi:type="dcterms:W3CDTF">2023-12-07T08:50:00Z</dcterms:created>
  <dcterms:modified xsi:type="dcterms:W3CDTF">2023-12-07T09:47:00Z</dcterms:modified>
</cp:coreProperties>
</file>